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D" w:rsidRDefault="006E38BD" w:rsidP="006E38BD">
      <w:pPr>
        <w:pStyle w:val="Default"/>
      </w:pPr>
    </w:p>
    <w:p w:rsidR="006E38BD" w:rsidRDefault="006E38BD" w:rsidP="006E38BD">
      <w:pPr>
        <w:pStyle w:val="Default"/>
        <w:spacing w:after="200"/>
        <w:jc w:val="righ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ПРОЕКТ </w:t>
      </w:r>
    </w:p>
    <w:p w:rsidR="006E38BD" w:rsidRDefault="006E38BD" w:rsidP="006E38BD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ФЕДЕРАЛЬНЫЙ ГОСУДАРСТВЕННЫЙ ОБРАЗОВАТЕЛЬНЫЙ СТАНДАРТ </w:t>
      </w:r>
    </w:p>
    <w:p w:rsidR="006E38BD" w:rsidRDefault="006E38BD" w:rsidP="006E38BD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ДОШКОЛЬНОГО ОБРАЗОВАНИЯ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spacing w:before="240" w:after="240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 xml:space="preserve">Оглавление </w:t>
      </w:r>
    </w:p>
    <w:p w:rsidR="006E38BD" w:rsidRDefault="006E38BD" w:rsidP="006E38BD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ОБЩИЕ ПОЛОЖЕНИЯ </w:t>
      </w:r>
      <w:r>
        <w:rPr>
          <w:b/>
          <w:bCs/>
          <w:color w:val="auto"/>
          <w:sz w:val="28"/>
          <w:szCs w:val="28"/>
        </w:rPr>
        <w:t xml:space="preserve">.....................................................................................3 </w:t>
      </w:r>
    </w:p>
    <w:p w:rsidR="006E38BD" w:rsidRDefault="006E38BD" w:rsidP="006E38BD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ТРЕБОВАНИЯ К СТРУКТУРЕ ОСНОВНОЙ ОБРАЗОВАТЕЛЬНОЙ ПРОГРАММЫ ДОШКОЛЬНОГО ОБРАЗОВАНИЯ </w:t>
      </w:r>
      <w:r>
        <w:rPr>
          <w:b/>
          <w:bCs/>
          <w:color w:val="auto"/>
          <w:sz w:val="28"/>
          <w:szCs w:val="28"/>
        </w:rPr>
        <w:t xml:space="preserve">.......................................9 </w:t>
      </w:r>
    </w:p>
    <w:p w:rsidR="006E38BD" w:rsidRDefault="006E38BD" w:rsidP="006E38BD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ТРЕБОВАНИЯ К УСЛОВИЯМ РЕАЛИЗАЦИИ ОСНОВНОЙ ОБРАЗОВАТЕЛЬНОЙ ПРОГРАММЫ ДОШКОЛЬНОГО </w:t>
      </w:r>
      <w:r>
        <w:rPr>
          <w:b/>
          <w:bCs/>
          <w:sz w:val="28"/>
          <w:szCs w:val="28"/>
          <w:u w:val="single"/>
        </w:rPr>
        <w:t xml:space="preserve">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....................................................................................................................................17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 18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Требования к развивающей предметно-пространственной среде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 23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кадровым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................................................................................ 26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 27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финансовым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................................................................................ 27 </w:t>
      </w:r>
    </w:p>
    <w:p w:rsidR="006E38BD" w:rsidRDefault="006E38BD" w:rsidP="006E38BD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ТРЕБОВАНИЯ К РЕЗУЛЬТАТАМ ОСВОЕНИЯ ОСНОВНОЙ ОБРАЗОВАТЕЛЬНОЙ ПРОГРАММЫ ДОШКОЛЬНОГО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.....................................................................................................31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I. ОБЩИЕ ПОЛОЖЕНИЯ </w:t>
      </w:r>
    </w:p>
    <w:p w:rsidR="006E38BD" w:rsidRDefault="006E38BD" w:rsidP="006E38BD">
      <w:pPr>
        <w:pStyle w:val="Default"/>
        <w:ind w:left="54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Стандарт разработан на основе Конвенц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Стандарта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учтены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особые образовательные потребности отдельных категорий детей, в том числе с ограниченными возможностями здоровья;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возможности освоения ребёнком Программы на разных этапах её реализации.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Стандарт утверждает основные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поддержки разнообразия детства;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уникальности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детства как важного этапа в общем развитии человека;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приобщения детей к социокультурным нормам, традициям семьи, общества и государства;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учёта этнокультурной и социальной ситуации развития детей.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Стандарт преследует следующие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сохранение единства образовательного пространства Российской Федерации относительно уровня дошкольного образования.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Стандарт решает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охраны и укрепления физического и психического здоровья детей (в том числе их эмоционального благополучия);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4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социокультурной среды, соответствующей возрастным и индивидуальным особенностям детей;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Стандарт является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и реализации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примерных образовательных программ дошкольного образования (далее – Примерные программы);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нормативов финансового обеспечения реализации Программы;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5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учредителем государственного (муниципального) задания в отношении Организаций;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зоне его ближайшего развития.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</w:t>
      </w:r>
      <w:proofErr w:type="gramEnd"/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6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администрацию),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продлённого дня, и для групп детей разного возраста от двух месяцев до восьми лет, в том числе разновозрастных групп.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12.6.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>2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 исключением групп, ежедневная продолжительность пребывания воспитанников в которых превышает 14 часов.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95. </w:t>
      </w:r>
    </w:p>
    <w:p w:rsidR="006E38BD" w:rsidRDefault="006E38BD" w:rsidP="006E38BD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 в течение всего времени пребывания воспитанников в Организации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Стандарт является ориентиром для независимой оценки качества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Стандарт устанавливает требования, обязательные при реализации Программы, в том числе: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структуре Программы;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7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результатам освоения Программы, представленным в виде целевых ориентиров дошкольного образования.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8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II. ТРЕБОВАНИЯ К СТРУКТУРЕ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Программа определяет содержание и организацию образовательного процесса на уровне дошкольного образования.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Группы в одной Организации могут действовать на основе различных Программ.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Содержание Программы должно охватывать следующие образовательные области: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коммуникативно-личностное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познавательно-речевое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художественно-эстетическое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физическое развитие.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Содержание Программы должно отражать следующие аспекты социальной ситуации развития ребёнка дошкольного возраста: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предметно-пространственная развивающая образовательная среда;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с другими детьми;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система отношений ребёнка к миру, к другим людям, к себе самому.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9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4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методики, формы организации образовательной работы.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3"/>
          <w:szCs w:val="23"/>
        </w:rPr>
        <w:t xml:space="preserve">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Целевой раздел включает в себя: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пояснительную записку;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целевые ориентиры.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10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специфических видов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становления первичной ценностной ориентации и социализации;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первичных представлений;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● Требования к разделам основной образовательной программы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Целевой раздел основной образовательной программы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должна раскрывать: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реализации основной образовательной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принципы и подходы к формированию основной образовательной программы.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Содержательный раздел основной образовательной программы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Программы должен включать: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11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Обязательная часть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основной образовательной программы направлена на решение следующих задач становления первичной ценностной ориентации и социализации: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12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  <w:proofErr w:type="gramEnd"/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игровой (сюжетной игры, в том числе сюжетно-ролевой, режиссёрской и игры с правилами);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коммуникативной (конструктивного общения и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устной речью как основным средством общения);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познавательно-исследовательской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(исследования объектов окружающего мира и экспериментирования с ними);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восприятия художественной литературы и фольклора;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элементарной трудовой деятельности (самообслуживания, бытового труда, труда в природе);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изобразительной (рисования, лепки, аппликации);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музыкальной (пения, музыкально-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игры на детских музыкальных инструментах).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образовательной работы должно обеспечивать развитие первичных представлений: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13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поддержку интересов педагогических работников Организации, реализация которых соответствует целям и задачам Программы;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сложившиеся традиции Организации (группы).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Содержание коррекционной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14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коррекции нарушений развития различных категорий детей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ОВЗ и детей-инвалидов, оказание им квалифицированной помощи в освоении Программы;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Организационный раздел основной образовательной программы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Программы должен включать: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организации предметно-пространственной развивающей среды;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способы и направления поддержки детской инициативы;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15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взаимодействия педагогического коллектива с семьями воспитанников.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краткой презентации Программы должны быть указаны: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реализуемые Примерные программы в том случае, если дошкольные группы используют их обязательную часть;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характеристика взаимодействия педагогического коллектива с семьями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иные характеристики, наиболее существенные с точки зрения авторов.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16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III. ТРЕБОВАНИЯ К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гарантирует охрану и укрепление физического и психического здоровья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эмоциональное и морально-нравственное благополучие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способствует профессиональному развитию педагогических работников;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создаёт условия для развивающего вариативного дошкольного образования;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его открытость и мотивирующий характер.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17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Для успешной реализации Программы должны быть обеспечены следующие психолого-педагогические условия: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недопустимость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инициативы и самостоятельности детей в специфических для них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выбора детьми материалов, видов активности, участников совместной деятельности и общения;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защита детей от всех форм физического и психического насилия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5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34, п. 1.9.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18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инклюзивного образования детей с ОВЗ.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6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(или мониторинга).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6 </w:t>
      </w:r>
      <w:r>
        <w:rPr>
          <w:rFonts w:ascii="Times New Roman" w:hAnsi="Times New Roman" w:cs="Times New Roman"/>
          <w:sz w:val="22"/>
          <w:szCs w:val="22"/>
        </w:rPr>
        <w:t xml:space="preserve">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ребёнка в психолого-педагогической диагностике (мониторинге) допускается только с согласия его родителей (законных представителей).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психолого-педагогической диагностики (мониторинга) могут использоваться исключительно для решения образовательных задач: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19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оптимизации работы с группой детей. </w:t>
      </w:r>
    </w:p>
    <w:p w:rsidR="006E38BD" w:rsidRDefault="006E38BD" w:rsidP="006E38BD">
      <w:pPr>
        <w:pStyle w:val="Default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Предельная наполняемость групп устанавливается в соответствии с санитарно-эпидемиологическими правилами и нормативами.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обеспечение эмоционального благополучия каждого ребёнка посредством: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проявления чуткости к интересам и возможностям детей;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общения с каждым ребёнком;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20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индивидуальности каждого ребёнка, его право быть не похожим на других;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помощь и поддержку детской инициативы и самостоятельности в разных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открытый характер образовательного процесса на основе сотрудничества с семьями воспитанников: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21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В Организации, реализующей Программу, должны быть созданы условия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повышения квалификации педагогических и руководящих работников (в том числе по их выбору) и их профессионального развития;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консультативной поддержки педагогов и родителей по вопросам инклюзивного образования в случае его организации;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организационно-методического сопровождения процесса реализации Программы, в том числе в плане взаимодействия с социумом.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Организация создаёт условия для медицинского сопровождения детей в целях охраны и укрепления их здоровья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7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22"/>
          <w:szCs w:val="22"/>
        </w:rPr>
        <w:t xml:space="preserve">«Закон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с детьми-инвалидами, осваивающими Программу, должна учитывать индивидуальную программу реабилитации инвалида.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Организация должна создавать возможности: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22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педагогов по поиску, использованию материалов, обеспечивающих реализацию Программы, в том числе в информационной среде;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обсуждения с родителями (законными представителями) воспитанников вопросов, связанных с реализацией Программы.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развивающей предметно-пространственной среде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8 </w:t>
      </w:r>
      <w:r>
        <w:rPr>
          <w:rFonts w:ascii="Times New Roman" w:hAnsi="Times New Roman" w:cs="Times New Roman"/>
          <w:sz w:val="22"/>
          <w:szCs w:val="22"/>
        </w:rPr>
        <w:t xml:space="preserve">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Развивающая предметно-пространственная среда Организации (дошкольной группы, участка) должна обеспечивать: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реализацию различных образовательных программ, используемых в образовательном процессе Организации;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 случае организации инклюзивного образования необходимые для него условия;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учёт национально-культурных, климатических условий, в которых осуществляется образовательный процесс.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23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</w:t>
      </w:r>
      <w:proofErr w:type="gramEnd"/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самовыражения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полифункциональных (не обладающих жёстко закреплённым способом употребления) предметов, в том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24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Вариативность среды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Доступность среды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25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spacing w:after="20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14. Организация должна быть укомплектована квалифицированными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9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кадрами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9 </w:t>
      </w:r>
      <w:r>
        <w:rPr>
          <w:rFonts w:ascii="Times New Roman" w:hAnsi="Times New Roman" w:cs="Times New Roman"/>
          <w:sz w:val="22"/>
          <w:szCs w:val="22"/>
        </w:rPr>
        <w:t xml:space="preserve">См. Единый квалификационный справочник.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14"/>
          <w:szCs w:val="14"/>
        </w:rPr>
        <w:t xml:space="preserve">10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 Реализация Программы осуществляется: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 </w:t>
      </w:r>
    </w:p>
    <w:p w:rsidR="006E38BD" w:rsidRDefault="006E38BD" w:rsidP="006E38BD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иными педагогическими работниками</w:t>
      </w:r>
      <w:proofErr w:type="gramStart"/>
      <w:r>
        <w:rPr>
          <w:rFonts w:ascii="Times New Roman" w:hAnsi="Times New Roman" w:cs="Times New Roman"/>
          <w:color w:val="auto"/>
          <w:position w:val="8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соответствующие должности для которых устанавливаются Организацией самостоятельно в зависимости от содержания Программы;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в создании условий, необходимых для реализации образовательной программы, принимают участие помощники воспитателя и другие работники.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26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 Требования к материально-техническим условиям реализации Программы включают: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требования, определяемые в соответствии с санитарно-эпидемиологическими правилами и нормативами, в том числе: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зданиям (помещениям) и участкам Организации (группы);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водоснабжению, канализации, отоплению и вентиляции зданий (помещения) Организации (группы);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набору и площадям образовательных помещений, их отделке и оборудованию;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искусственному и естественному освещению образовательных помещений;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санитарному состоянию и содержанию помещений;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оснащению помещений для качественного питания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требования, определяемые в соответствии с правилами пожарной безопасности;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оснащённость помещений для работы медицинского персонала в Организации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11 </w:t>
      </w:r>
      <w:r>
        <w:rPr>
          <w:rFonts w:ascii="Times New Roman" w:hAnsi="Times New Roman" w:cs="Times New Roman"/>
          <w:sz w:val="22"/>
          <w:szCs w:val="22"/>
        </w:rPr>
        <w:t xml:space="preserve">Настоящее требование относится только к образовательным организациям.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19. Финансовые условия реализации Программы должны: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27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Организации возможность выполнения требований Стандарта к условиям реализации и структуре Программы;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отражать структуру и объём расходов, необходимых для реализации Программы, а также механизм их формирования.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оплату труда работников, реализующих Программу;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●, связанных с дополнительным профессиональным образованием педагогических работников по профилю их деятельности;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иных, связанных с реализацией Программы.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28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финансирования образовательных услуг, обеспечивающих реализацию Программы в соответствии со Стандартом.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 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29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30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IV. ТРЕБОВАНИЯ К РЕЗУЛЬТАТАМ ОСВОЕНИЯ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12 </w:t>
      </w:r>
      <w:r>
        <w:rPr>
          <w:rFonts w:ascii="Times New Roman" w:hAnsi="Times New Roman" w:cs="Times New Roman"/>
          <w:sz w:val="22"/>
          <w:szCs w:val="22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11.2.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>14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ам же, ст. 64.2.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установленным требованиям образовательной деятельности и подготовки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31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Настоящие требования являются ориентирами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педагогов и администрации Организаций для решения задач: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формирования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анализа своей профессиональной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взаимодействия с семьями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авторов образовательных программ дошкольного образования;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исследователей при формировании исследовательских программ для изучения характеристик образования детей в возрасте от 2 месяцев до 8 лет;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широкой общественности.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Целевые ориентиры не могут служить непосредственным основанием при решении управленческих задач, включая: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аттестацию педагогических кадров;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качества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распределение стимулирующего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32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spacing w:after="20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инициативность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самостоятельность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выбирать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обладает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чувством собственного достоинства.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взаимодействует со сверстниками и взрослыми,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обладает развитым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воображением,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которое реализуется в разных видах деятельности. Способность ребёнка 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фантазии, воображению, творчеству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интенсивно развивается и проявляется в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Ребёнок владеет разными формами и видами игры. Умеет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подчиняться разным правилам и социальным нормам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различать условную и реальную ситуации, в том числе игровую и учебную;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творческие способности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33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Проект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правилам безопасного поведения и личной гигиены;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любознательность,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наблюдать, экспериментировать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способен к принятию собственных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15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15 </w:t>
      </w:r>
      <w:r>
        <w:rPr>
          <w:rFonts w:ascii="Times New Roman" w:hAnsi="Times New Roman" w:cs="Times New Roman"/>
          <w:sz w:val="22"/>
          <w:szCs w:val="22"/>
        </w:rPr>
        <w:t xml:space="preserve">Требования к условиям реализации Программы настоящего Стандарта.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 </w:t>
      </w:r>
    </w:p>
    <w:p w:rsidR="006E38BD" w:rsidRDefault="006E38BD" w:rsidP="006E38BD">
      <w:pPr>
        <w:pStyle w:val="Default"/>
        <w:spacing w:after="200"/>
        <w:ind w:firstLine="7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основной образовательной программы не сопровождается проведением промежуточных и итоговой аттестаций воспитанников. </w:t>
      </w:r>
      <w:proofErr w:type="gramEnd"/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DB4C6E" w:rsidRDefault="006E38BD" w:rsidP="006E38BD">
      <w:r>
        <w:rPr>
          <w:rFonts w:ascii="Calibri" w:hAnsi="Calibri" w:cs="Calibri"/>
          <w:sz w:val="20"/>
          <w:szCs w:val="20"/>
        </w:rPr>
        <w:t>34</w:t>
      </w:r>
      <w:bookmarkStart w:id="0" w:name="_GoBack"/>
      <w:bookmarkEnd w:id="0"/>
    </w:p>
    <w:sectPr w:rsidR="00DB4C6E" w:rsidSect="00C6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808EE"/>
    <w:multiLevelType w:val="hybridMultilevel"/>
    <w:tmpl w:val="305F3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7B02F4"/>
    <w:multiLevelType w:val="hybridMultilevel"/>
    <w:tmpl w:val="3DBC55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1373E3"/>
    <w:multiLevelType w:val="hybridMultilevel"/>
    <w:tmpl w:val="09DAF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BAD886"/>
    <w:multiLevelType w:val="hybridMultilevel"/>
    <w:tmpl w:val="7D726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89C2A1"/>
    <w:multiLevelType w:val="hybridMultilevel"/>
    <w:tmpl w:val="D3BAC1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95B53"/>
    <w:multiLevelType w:val="hybridMultilevel"/>
    <w:tmpl w:val="820E51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5D24D3"/>
    <w:multiLevelType w:val="hybridMultilevel"/>
    <w:tmpl w:val="D05B1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F9ACA13"/>
    <w:multiLevelType w:val="hybridMultilevel"/>
    <w:tmpl w:val="C0CE1E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BF9442F"/>
    <w:multiLevelType w:val="hybridMultilevel"/>
    <w:tmpl w:val="8A5C0F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C2DAB57"/>
    <w:multiLevelType w:val="hybridMultilevel"/>
    <w:tmpl w:val="E2206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57936A6"/>
    <w:multiLevelType w:val="hybridMultilevel"/>
    <w:tmpl w:val="ED599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E834E7E"/>
    <w:multiLevelType w:val="hybridMultilevel"/>
    <w:tmpl w:val="459721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FB0E5D4"/>
    <w:multiLevelType w:val="hybridMultilevel"/>
    <w:tmpl w:val="8D6DE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53D1938"/>
    <w:multiLevelType w:val="hybridMultilevel"/>
    <w:tmpl w:val="659EE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7DC32E3"/>
    <w:multiLevelType w:val="hybridMultilevel"/>
    <w:tmpl w:val="B7ACC2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7EFA56"/>
    <w:multiLevelType w:val="hybridMultilevel"/>
    <w:tmpl w:val="032DA5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21123E"/>
    <w:multiLevelType w:val="hybridMultilevel"/>
    <w:tmpl w:val="098B5F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F7A9276"/>
    <w:multiLevelType w:val="hybridMultilevel"/>
    <w:tmpl w:val="C89F6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F98FB3B"/>
    <w:multiLevelType w:val="hybridMultilevel"/>
    <w:tmpl w:val="A0698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FECD399"/>
    <w:multiLevelType w:val="hybridMultilevel"/>
    <w:tmpl w:val="33064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3A36C8E"/>
    <w:multiLevelType w:val="hybridMultilevel"/>
    <w:tmpl w:val="2FA6C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562E32D"/>
    <w:multiLevelType w:val="hybridMultilevel"/>
    <w:tmpl w:val="1572D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9B5EE70"/>
    <w:multiLevelType w:val="hybridMultilevel"/>
    <w:tmpl w:val="CD4B2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C60ACA7"/>
    <w:multiLevelType w:val="hybridMultilevel"/>
    <w:tmpl w:val="6D7D0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FEE8938"/>
    <w:multiLevelType w:val="hybridMultilevel"/>
    <w:tmpl w:val="32CC3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2D700ED"/>
    <w:multiLevelType w:val="hybridMultilevel"/>
    <w:tmpl w:val="F94CD5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532B245"/>
    <w:multiLevelType w:val="hybridMultilevel"/>
    <w:tmpl w:val="8AE63B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949F832"/>
    <w:multiLevelType w:val="hybridMultilevel"/>
    <w:tmpl w:val="283F2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9F8D9E3"/>
    <w:multiLevelType w:val="hybridMultilevel"/>
    <w:tmpl w:val="F7E60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BB8A87C"/>
    <w:multiLevelType w:val="hybridMultilevel"/>
    <w:tmpl w:val="D100CE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1C6AEEC6"/>
    <w:multiLevelType w:val="hybridMultilevel"/>
    <w:tmpl w:val="A4C30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13BA5DE"/>
    <w:multiLevelType w:val="hybridMultilevel"/>
    <w:tmpl w:val="D6B57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16FED12"/>
    <w:multiLevelType w:val="hybridMultilevel"/>
    <w:tmpl w:val="E48C3B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4355EBB"/>
    <w:multiLevelType w:val="hybridMultilevel"/>
    <w:tmpl w:val="E7F3E0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D58D426"/>
    <w:multiLevelType w:val="hybridMultilevel"/>
    <w:tmpl w:val="19D343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2F256874"/>
    <w:multiLevelType w:val="hybridMultilevel"/>
    <w:tmpl w:val="56669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3C96F3D"/>
    <w:multiLevelType w:val="hybridMultilevel"/>
    <w:tmpl w:val="6681F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509CE4A"/>
    <w:multiLevelType w:val="hybridMultilevel"/>
    <w:tmpl w:val="F6A39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75364CE"/>
    <w:multiLevelType w:val="hybridMultilevel"/>
    <w:tmpl w:val="FD5408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3800F054"/>
    <w:multiLevelType w:val="hybridMultilevel"/>
    <w:tmpl w:val="10615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3F6E23C6"/>
    <w:multiLevelType w:val="hybridMultilevel"/>
    <w:tmpl w:val="DE071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3FBF2B88"/>
    <w:multiLevelType w:val="hybridMultilevel"/>
    <w:tmpl w:val="CC516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4FD1B58"/>
    <w:multiLevelType w:val="hybridMultilevel"/>
    <w:tmpl w:val="B990F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4A333BB3"/>
    <w:multiLevelType w:val="hybridMultilevel"/>
    <w:tmpl w:val="83E54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768CCBF"/>
    <w:multiLevelType w:val="hybridMultilevel"/>
    <w:tmpl w:val="D56B4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B5A3D12"/>
    <w:multiLevelType w:val="hybridMultilevel"/>
    <w:tmpl w:val="6D9373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671A22F"/>
    <w:multiLevelType w:val="hybridMultilevel"/>
    <w:tmpl w:val="F1F25D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67839491"/>
    <w:multiLevelType w:val="hybridMultilevel"/>
    <w:tmpl w:val="67C4C1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86826D9"/>
    <w:multiLevelType w:val="hybridMultilevel"/>
    <w:tmpl w:val="EF94A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98A7675"/>
    <w:multiLevelType w:val="hybridMultilevel"/>
    <w:tmpl w:val="C7A2C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40"/>
  </w:num>
  <w:num w:numId="8">
    <w:abstractNumId w:val="21"/>
  </w:num>
  <w:num w:numId="9">
    <w:abstractNumId w:val="37"/>
  </w:num>
  <w:num w:numId="10">
    <w:abstractNumId w:val="9"/>
  </w:num>
  <w:num w:numId="11">
    <w:abstractNumId w:val="15"/>
  </w:num>
  <w:num w:numId="12">
    <w:abstractNumId w:val="4"/>
  </w:num>
  <w:num w:numId="13">
    <w:abstractNumId w:val="28"/>
  </w:num>
  <w:num w:numId="14">
    <w:abstractNumId w:val="43"/>
  </w:num>
  <w:num w:numId="15">
    <w:abstractNumId w:val="19"/>
  </w:num>
  <w:num w:numId="16">
    <w:abstractNumId w:val="16"/>
  </w:num>
  <w:num w:numId="17">
    <w:abstractNumId w:val="45"/>
  </w:num>
  <w:num w:numId="18">
    <w:abstractNumId w:val="34"/>
  </w:num>
  <w:num w:numId="19">
    <w:abstractNumId w:val="22"/>
  </w:num>
  <w:num w:numId="20">
    <w:abstractNumId w:val="25"/>
  </w:num>
  <w:num w:numId="21">
    <w:abstractNumId w:val="32"/>
  </w:num>
  <w:num w:numId="22">
    <w:abstractNumId w:val="0"/>
  </w:num>
  <w:num w:numId="23">
    <w:abstractNumId w:val="20"/>
  </w:num>
  <w:num w:numId="24">
    <w:abstractNumId w:val="42"/>
  </w:num>
  <w:num w:numId="25">
    <w:abstractNumId w:val="18"/>
  </w:num>
  <w:num w:numId="26">
    <w:abstractNumId w:val="17"/>
  </w:num>
  <w:num w:numId="27">
    <w:abstractNumId w:val="38"/>
  </w:num>
  <w:num w:numId="28">
    <w:abstractNumId w:val="41"/>
  </w:num>
  <w:num w:numId="29">
    <w:abstractNumId w:val="27"/>
  </w:num>
  <w:num w:numId="30">
    <w:abstractNumId w:val="33"/>
  </w:num>
  <w:num w:numId="31">
    <w:abstractNumId w:val="44"/>
  </w:num>
  <w:num w:numId="32">
    <w:abstractNumId w:val="49"/>
  </w:num>
  <w:num w:numId="33">
    <w:abstractNumId w:val="12"/>
  </w:num>
  <w:num w:numId="34">
    <w:abstractNumId w:val="23"/>
  </w:num>
  <w:num w:numId="35">
    <w:abstractNumId w:val="46"/>
  </w:num>
  <w:num w:numId="36">
    <w:abstractNumId w:val="30"/>
  </w:num>
  <w:num w:numId="37">
    <w:abstractNumId w:val="7"/>
  </w:num>
  <w:num w:numId="38">
    <w:abstractNumId w:val="5"/>
  </w:num>
  <w:num w:numId="39">
    <w:abstractNumId w:val="36"/>
  </w:num>
  <w:num w:numId="40">
    <w:abstractNumId w:val="10"/>
  </w:num>
  <w:num w:numId="41">
    <w:abstractNumId w:val="31"/>
  </w:num>
  <w:num w:numId="42">
    <w:abstractNumId w:val="8"/>
  </w:num>
  <w:num w:numId="43">
    <w:abstractNumId w:val="14"/>
  </w:num>
  <w:num w:numId="44">
    <w:abstractNumId w:val="29"/>
  </w:num>
  <w:num w:numId="45">
    <w:abstractNumId w:val="47"/>
  </w:num>
  <w:num w:numId="46">
    <w:abstractNumId w:val="13"/>
  </w:num>
  <w:num w:numId="47">
    <w:abstractNumId w:val="24"/>
  </w:num>
  <w:num w:numId="48">
    <w:abstractNumId w:val="48"/>
  </w:num>
  <w:num w:numId="49">
    <w:abstractNumId w:val="3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7A"/>
    <w:rsid w:val="000050EF"/>
    <w:rsid w:val="00024BB8"/>
    <w:rsid w:val="00032693"/>
    <w:rsid w:val="00042BA8"/>
    <w:rsid w:val="000D2AB3"/>
    <w:rsid w:val="000E7406"/>
    <w:rsid w:val="0011573A"/>
    <w:rsid w:val="001516B9"/>
    <w:rsid w:val="001A25CF"/>
    <w:rsid w:val="001B2BE0"/>
    <w:rsid w:val="001B45CC"/>
    <w:rsid w:val="001E19A9"/>
    <w:rsid w:val="00235F4B"/>
    <w:rsid w:val="002370B7"/>
    <w:rsid w:val="00321EA8"/>
    <w:rsid w:val="00337660"/>
    <w:rsid w:val="00361224"/>
    <w:rsid w:val="003D1EDD"/>
    <w:rsid w:val="00433441"/>
    <w:rsid w:val="004621E3"/>
    <w:rsid w:val="004B3BDD"/>
    <w:rsid w:val="004C4E86"/>
    <w:rsid w:val="004C5818"/>
    <w:rsid w:val="004D5664"/>
    <w:rsid w:val="004E3448"/>
    <w:rsid w:val="0051354D"/>
    <w:rsid w:val="00514ACD"/>
    <w:rsid w:val="005446D2"/>
    <w:rsid w:val="0055112C"/>
    <w:rsid w:val="005A46B1"/>
    <w:rsid w:val="005C0220"/>
    <w:rsid w:val="005E7812"/>
    <w:rsid w:val="005F2C4D"/>
    <w:rsid w:val="00603180"/>
    <w:rsid w:val="00613661"/>
    <w:rsid w:val="0067461A"/>
    <w:rsid w:val="006B33AB"/>
    <w:rsid w:val="006E38BD"/>
    <w:rsid w:val="00721D2A"/>
    <w:rsid w:val="00732BD3"/>
    <w:rsid w:val="007539F6"/>
    <w:rsid w:val="00762BFD"/>
    <w:rsid w:val="00791C92"/>
    <w:rsid w:val="007B4F79"/>
    <w:rsid w:val="007D7072"/>
    <w:rsid w:val="007E591F"/>
    <w:rsid w:val="008075DA"/>
    <w:rsid w:val="00872200"/>
    <w:rsid w:val="008A638E"/>
    <w:rsid w:val="008E60B6"/>
    <w:rsid w:val="008F419B"/>
    <w:rsid w:val="0090683D"/>
    <w:rsid w:val="0091388F"/>
    <w:rsid w:val="00927959"/>
    <w:rsid w:val="00942268"/>
    <w:rsid w:val="009D2611"/>
    <w:rsid w:val="009D6414"/>
    <w:rsid w:val="00A21A5B"/>
    <w:rsid w:val="00A70ABF"/>
    <w:rsid w:val="00AD1AB5"/>
    <w:rsid w:val="00B13BBB"/>
    <w:rsid w:val="00B140F0"/>
    <w:rsid w:val="00B87C74"/>
    <w:rsid w:val="00B96936"/>
    <w:rsid w:val="00BA030C"/>
    <w:rsid w:val="00BC0769"/>
    <w:rsid w:val="00C25518"/>
    <w:rsid w:val="00C574D3"/>
    <w:rsid w:val="00C65A4B"/>
    <w:rsid w:val="00D3621D"/>
    <w:rsid w:val="00D4343D"/>
    <w:rsid w:val="00D43F52"/>
    <w:rsid w:val="00D90F7D"/>
    <w:rsid w:val="00D931A5"/>
    <w:rsid w:val="00DB4C6E"/>
    <w:rsid w:val="00DE3FC3"/>
    <w:rsid w:val="00F3150E"/>
    <w:rsid w:val="00F44A3D"/>
    <w:rsid w:val="00F44AF8"/>
    <w:rsid w:val="00F84C7A"/>
    <w:rsid w:val="00FA0C13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8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8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7279</Words>
  <Characters>41492</Characters>
  <Application>Microsoft Office Word</Application>
  <DocSecurity>0</DocSecurity>
  <Lines>345</Lines>
  <Paragraphs>97</Paragraphs>
  <ScaleCrop>false</ScaleCrop>
  <Company>детский сад 6</Company>
  <LinksUpToDate>false</LinksUpToDate>
  <CharactersWithSpaces>48674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DNS</cp:lastModifiedBy>
  <cp:revision>2</cp:revision>
  <dcterms:created xsi:type="dcterms:W3CDTF">2014-03-18T09:54:00Z</dcterms:created>
  <dcterms:modified xsi:type="dcterms:W3CDTF">2014-03-18T09:54:00Z</dcterms:modified>
</cp:coreProperties>
</file>